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265F2" w14:textId="7AA37C35" w:rsidR="004360D1" w:rsidRPr="004360D1" w:rsidRDefault="004360D1" w:rsidP="004360D1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4360D1">
        <w:rPr>
          <w:rFonts w:ascii="Times New Roman" w:eastAsia="Calibri" w:hAnsi="Times New Roman" w:cs="Times New Roman"/>
          <w:b/>
          <w:bCs/>
        </w:rPr>
        <w:t xml:space="preserve">   </w:t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Corbel" w:eastAsia="Calibri" w:hAnsi="Corbel" w:cs="Times New Roman"/>
          <w:bCs/>
          <w:i/>
        </w:rPr>
        <w:t xml:space="preserve">Załącznik nr 1.5 do Zarządzenia Rektora UR  nr </w:t>
      </w:r>
      <w:r w:rsidR="001039F5" w:rsidRPr="001039F5">
        <w:rPr>
          <w:rFonts w:ascii="Corbel" w:eastAsia="Calibri" w:hAnsi="Corbel" w:cs="Times New Roman"/>
          <w:bCs/>
          <w:i/>
        </w:rPr>
        <w:t xml:space="preserve"> </w:t>
      </w:r>
      <w:r w:rsidR="001039F5" w:rsidRPr="001039F5">
        <w:rPr>
          <w:rFonts w:ascii="Corbel" w:eastAsia="Calibri" w:hAnsi="Corbel" w:cs="Arial"/>
        </w:rPr>
        <w:t>7/2023</w:t>
      </w:r>
    </w:p>
    <w:p w14:paraId="27FD9702" w14:textId="77777777" w:rsidR="004360D1" w:rsidRPr="004360D1" w:rsidRDefault="004360D1" w:rsidP="004360D1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4696F401" w14:textId="7B618FE2" w:rsidR="004360D1" w:rsidRDefault="004360D1" w:rsidP="002A0FA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Pr="004360D1">
        <w:rPr>
          <w:rFonts w:ascii="Corbel" w:eastAsia="Calibri" w:hAnsi="Corbel" w:cs="Times New Roman"/>
          <w:i/>
          <w:smallCaps/>
          <w:sz w:val="24"/>
          <w:szCs w:val="24"/>
        </w:rPr>
        <w:t xml:space="preserve"> </w:t>
      </w:r>
      <w:r w:rsidR="002A0FA4">
        <w:rPr>
          <w:rFonts w:ascii="Corbel" w:hAnsi="Corbel"/>
          <w:i/>
          <w:smallCaps/>
          <w:sz w:val="24"/>
          <w:szCs w:val="24"/>
        </w:rPr>
        <w:t>202</w:t>
      </w:r>
      <w:r w:rsidR="001039F5">
        <w:rPr>
          <w:rFonts w:ascii="Corbel" w:hAnsi="Corbel"/>
          <w:i/>
          <w:smallCaps/>
          <w:sz w:val="24"/>
          <w:szCs w:val="24"/>
        </w:rPr>
        <w:t>3</w:t>
      </w:r>
      <w:r w:rsidR="002A0FA4">
        <w:rPr>
          <w:rFonts w:ascii="Corbel" w:hAnsi="Corbel"/>
          <w:i/>
          <w:smallCaps/>
          <w:sz w:val="24"/>
          <w:szCs w:val="24"/>
        </w:rPr>
        <w:t>–202</w:t>
      </w:r>
      <w:r w:rsidR="001039F5">
        <w:rPr>
          <w:rFonts w:ascii="Corbel" w:hAnsi="Corbel"/>
          <w:i/>
          <w:smallCaps/>
          <w:sz w:val="24"/>
          <w:szCs w:val="24"/>
        </w:rPr>
        <w:t>5</w:t>
      </w:r>
    </w:p>
    <w:p w14:paraId="281BA0C2" w14:textId="77777777" w:rsidR="002A0FA4" w:rsidRPr="004360D1" w:rsidRDefault="002A0FA4" w:rsidP="002A0FA4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  <w:t>(skrajne daty)</w:t>
      </w:r>
    </w:p>
    <w:p w14:paraId="46F2F683" w14:textId="110DB282" w:rsidR="004360D1" w:rsidRDefault="004360D1" w:rsidP="00615E1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360D1">
        <w:rPr>
          <w:rFonts w:ascii="Corbel" w:eastAsia="Calibri" w:hAnsi="Corbel" w:cs="Times New Roman"/>
          <w:sz w:val="20"/>
          <w:szCs w:val="20"/>
        </w:rPr>
        <w:tab/>
      </w:r>
      <w:r w:rsidRPr="004360D1">
        <w:rPr>
          <w:rFonts w:ascii="Corbel" w:eastAsia="Calibri" w:hAnsi="Corbel" w:cs="Times New Roman"/>
          <w:sz w:val="20"/>
          <w:szCs w:val="20"/>
        </w:rPr>
        <w:tab/>
      </w:r>
      <w:r w:rsidRPr="004360D1">
        <w:rPr>
          <w:rFonts w:ascii="Corbel" w:eastAsia="Calibri" w:hAnsi="Corbel" w:cs="Times New Roman"/>
          <w:sz w:val="20"/>
          <w:szCs w:val="20"/>
        </w:rPr>
        <w:tab/>
      </w:r>
      <w:r w:rsidRPr="004360D1">
        <w:rPr>
          <w:rFonts w:ascii="Corbel" w:eastAsia="Calibri" w:hAnsi="Corbel" w:cs="Times New Roman"/>
          <w:sz w:val="20"/>
          <w:szCs w:val="20"/>
        </w:rPr>
        <w:tab/>
      </w:r>
      <w:r w:rsidRPr="004360D1">
        <w:rPr>
          <w:rFonts w:ascii="Corbel" w:eastAsia="Calibri" w:hAnsi="Corbel" w:cs="Times New Roman"/>
          <w:sz w:val="20"/>
          <w:szCs w:val="20"/>
        </w:rPr>
        <w:tab/>
        <w:t xml:space="preserve">Rok akademicki </w:t>
      </w:r>
      <w:r w:rsidR="00615E19">
        <w:rPr>
          <w:rFonts w:ascii="Corbel" w:hAnsi="Corbel"/>
          <w:sz w:val="20"/>
          <w:szCs w:val="20"/>
        </w:rPr>
        <w:t>202</w:t>
      </w:r>
      <w:r w:rsidR="001039F5">
        <w:rPr>
          <w:rFonts w:ascii="Corbel" w:hAnsi="Corbel"/>
          <w:sz w:val="20"/>
          <w:szCs w:val="20"/>
        </w:rPr>
        <w:t>4</w:t>
      </w:r>
      <w:r w:rsidR="00615E19">
        <w:rPr>
          <w:rFonts w:ascii="Corbel" w:hAnsi="Corbel"/>
          <w:sz w:val="20"/>
          <w:szCs w:val="20"/>
        </w:rPr>
        <w:t>/202</w:t>
      </w:r>
      <w:r w:rsidR="001039F5">
        <w:rPr>
          <w:rFonts w:ascii="Corbel" w:hAnsi="Corbel"/>
          <w:sz w:val="20"/>
          <w:szCs w:val="20"/>
        </w:rPr>
        <w:t>5</w:t>
      </w:r>
    </w:p>
    <w:p w14:paraId="71E7D6BB" w14:textId="77777777" w:rsidR="00EE3D30" w:rsidRPr="004360D1" w:rsidRDefault="00EE3D30" w:rsidP="00615E19">
      <w:pPr>
        <w:spacing w:after="0" w:line="240" w:lineRule="exact"/>
        <w:jc w:val="both"/>
        <w:rPr>
          <w:rFonts w:ascii="Corbel" w:eastAsia="Calibri" w:hAnsi="Corbel" w:cs="Times New Roman"/>
          <w:sz w:val="24"/>
          <w:szCs w:val="24"/>
        </w:rPr>
      </w:pPr>
    </w:p>
    <w:p w14:paraId="6625A749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360D1" w:rsidRPr="004360D1" w14:paraId="09C69E01" w14:textId="77777777" w:rsidTr="009C2837">
        <w:tc>
          <w:tcPr>
            <w:tcW w:w="2694" w:type="dxa"/>
            <w:vAlign w:val="center"/>
          </w:tcPr>
          <w:p w14:paraId="4D8F9654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886E331" w14:textId="77777777" w:rsidR="004360D1" w:rsidRPr="00A35F4E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 w:rsidRPr="00A35F4E"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Kontrakt w pracy socjalnej z osobą lub rodziną w praktyce</w:t>
            </w:r>
          </w:p>
        </w:tc>
      </w:tr>
      <w:tr w:rsidR="004360D1" w:rsidRPr="004360D1" w14:paraId="15A62A03" w14:textId="77777777" w:rsidTr="009C2837">
        <w:tc>
          <w:tcPr>
            <w:tcW w:w="2694" w:type="dxa"/>
            <w:vAlign w:val="center"/>
          </w:tcPr>
          <w:p w14:paraId="23A83F9E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89D4D2B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P2</w:t>
            </w:r>
            <w:r w:rsidR="002A435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[3]F_02</w:t>
            </w:r>
          </w:p>
        </w:tc>
      </w:tr>
      <w:tr w:rsidR="004360D1" w:rsidRPr="004360D1" w14:paraId="10F02A55" w14:textId="77777777" w:rsidTr="009C2837">
        <w:tc>
          <w:tcPr>
            <w:tcW w:w="2694" w:type="dxa"/>
            <w:vAlign w:val="center"/>
          </w:tcPr>
          <w:p w14:paraId="22A68231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8DD681E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4360D1" w:rsidRPr="004360D1" w14:paraId="4260A13F" w14:textId="77777777" w:rsidTr="009C2837">
        <w:tc>
          <w:tcPr>
            <w:tcW w:w="2694" w:type="dxa"/>
            <w:vAlign w:val="center"/>
          </w:tcPr>
          <w:p w14:paraId="6894B3C7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C1BC46" w14:textId="41C215FA" w:rsidR="004360D1" w:rsidRPr="004360D1" w:rsidRDefault="00A35F4E" w:rsidP="00A35F4E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35F4E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Instytut Nauk Socjologicznych</w:t>
            </w:r>
          </w:p>
        </w:tc>
      </w:tr>
      <w:tr w:rsidR="004360D1" w:rsidRPr="004360D1" w14:paraId="1670DE7A" w14:textId="77777777" w:rsidTr="009C2837">
        <w:tc>
          <w:tcPr>
            <w:tcW w:w="2694" w:type="dxa"/>
            <w:vAlign w:val="center"/>
          </w:tcPr>
          <w:p w14:paraId="1016C33C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4C8400" w14:textId="04C0C48A" w:rsidR="004360D1" w:rsidRPr="004360D1" w:rsidRDefault="004F37DB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raca socjalna</w:t>
            </w:r>
          </w:p>
        </w:tc>
      </w:tr>
      <w:tr w:rsidR="004360D1" w:rsidRPr="004360D1" w14:paraId="7F93C5D0" w14:textId="77777777" w:rsidTr="009C2837">
        <w:tc>
          <w:tcPr>
            <w:tcW w:w="2694" w:type="dxa"/>
            <w:vAlign w:val="center"/>
          </w:tcPr>
          <w:p w14:paraId="0313A612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D6B969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 stopnia</w:t>
            </w:r>
          </w:p>
        </w:tc>
      </w:tr>
      <w:tr w:rsidR="004360D1" w:rsidRPr="004360D1" w14:paraId="433870F7" w14:textId="77777777" w:rsidTr="009C2837">
        <w:tc>
          <w:tcPr>
            <w:tcW w:w="2694" w:type="dxa"/>
            <w:vAlign w:val="center"/>
          </w:tcPr>
          <w:p w14:paraId="6318B725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636E693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4360D1" w:rsidRPr="004360D1" w14:paraId="21250C7A" w14:textId="77777777" w:rsidTr="009C2837">
        <w:tc>
          <w:tcPr>
            <w:tcW w:w="2694" w:type="dxa"/>
            <w:vAlign w:val="center"/>
          </w:tcPr>
          <w:p w14:paraId="67528C38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DA2E09" w14:textId="77777777" w:rsidR="004360D1" w:rsidRPr="004360D1" w:rsidRDefault="002A4356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4360D1"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tacjonarne</w:t>
            </w:r>
          </w:p>
        </w:tc>
      </w:tr>
      <w:tr w:rsidR="004360D1" w:rsidRPr="004360D1" w14:paraId="58CB88DA" w14:textId="77777777" w:rsidTr="009C2837">
        <w:tc>
          <w:tcPr>
            <w:tcW w:w="2694" w:type="dxa"/>
            <w:vAlign w:val="center"/>
          </w:tcPr>
          <w:p w14:paraId="255C6BCE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A07C40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Rok 2, semestr III</w:t>
            </w:r>
          </w:p>
        </w:tc>
      </w:tr>
      <w:tr w:rsidR="004360D1" w:rsidRPr="004360D1" w14:paraId="3FA2D4E2" w14:textId="77777777" w:rsidTr="009C2837">
        <w:tc>
          <w:tcPr>
            <w:tcW w:w="2694" w:type="dxa"/>
            <w:vAlign w:val="center"/>
          </w:tcPr>
          <w:p w14:paraId="134DF8BA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4BAFC5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fakultatywny </w:t>
            </w:r>
          </w:p>
        </w:tc>
      </w:tr>
      <w:tr w:rsidR="004360D1" w:rsidRPr="004360D1" w14:paraId="7A01C7BD" w14:textId="77777777" w:rsidTr="009C2837">
        <w:tc>
          <w:tcPr>
            <w:tcW w:w="2694" w:type="dxa"/>
            <w:vAlign w:val="center"/>
          </w:tcPr>
          <w:p w14:paraId="64CDC468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F4AF9C" w14:textId="05FA3782" w:rsidR="004360D1" w:rsidRPr="004360D1" w:rsidRDefault="004F37DB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jęz. </w:t>
            </w:r>
            <w:r w:rsidR="004360D1"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4360D1" w:rsidRPr="004360D1" w14:paraId="29CC576B" w14:textId="77777777" w:rsidTr="009C2837">
        <w:tc>
          <w:tcPr>
            <w:tcW w:w="2694" w:type="dxa"/>
            <w:vAlign w:val="center"/>
          </w:tcPr>
          <w:p w14:paraId="31589639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87C639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Małgorzata Bozacka</w:t>
            </w:r>
          </w:p>
        </w:tc>
      </w:tr>
      <w:tr w:rsidR="004360D1" w:rsidRPr="004360D1" w14:paraId="376C9584" w14:textId="77777777" w:rsidTr="009C2837">
        <w:tc>
          <w:tcPr>
            <w:tcW w:w="2694" w:type="dxa"/>
            <w:vAlign w:val="center"/>
          </w:tcPr>
          <w:p w14:paraId="1F426E21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879BB0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Małgorzata Bozacka</w:t>
            </w:r>
          </w:p>
        </w:tc>
      </w:tr>
    </w:tbl>
    <w:p w14:paraId="5BB0B5FA" w14:textId="77777777" w:rsidR="004360D1" w:rsidRPr="004360D1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4360D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4360D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4360D1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4360D1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4360D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4360D1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25422D89" w14:textId="77777777" w:rsidR="004360D1" w:rsidRPr="004360D1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4360D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76D9A1F4" w14:textId="77777777" w:rsidR="004360D1" w:rsidRPr="004360D1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360D1" w:rsidRPr="004360D1" w14:paraId="09F70733" w14:textId="77777777" w:rsidTr="002A0FA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0EE5" w14:textId="77777777" w:rsidR="004360D1" w:rsidRPr="004360D1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73732767" w14:textId="77777777" w:rsidR="004360D1" w:rsidRPr="004360D1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B8DCF" w14:textId="77777777" w:rsidR="004360D1" w:rsidRPr="004360D1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C0D8C" w14:textId="77777777" w:rsidR="004360D1" w:rsidRPr="004360D1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09B69" w14:textId="77777777" w:rsidR="004360D1" w:rsidRPr="004360D1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6E62F" w14:textId="77777777" w:rsidR="004360D1" w:rsidRPr="004360D1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6726" w14:textId="77777777" w:rsidR="004360D1" w:rsidRPr="004360D1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700FC" w14:textId="77777777" w:rsidR="004360D1" w:rsidRPr="004360D1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D97C4" w14:textId="77777777" w:rsidR="004360D1" w:rsidRPr="004360D1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41A56" w14:textId="77777777" w:rsidR="004360D1" w:rsidRPr="004360D1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30E0" w14:textId="77777777" w:rsidR="004360D1" w:rsidRPr="004360D1" w:rsidRDefault="004360D1" w:rsidP="002A0FA4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4360D1" w:rsidRPr="004360D1" w14:paraId="31D15175" w14:textId="77777777" w:rsidTr="002A0FA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BF2E3" w14:textId="77777777" w:rsidR="004360D1" w:rsidRPr="004360D1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D39E" w14:textId="77777777" w:rsidR="004360D1" w:rsidRPr="004360D1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367C" w14:textId="77777777" w:rsidR="004360D1" w:rsidRPr="004360D1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DD9A" w14:textId="77777777" w:rsidR="004360D1" w:rsidRPr="004360D1" w:rsidRDefault="002A4356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63BD" w14:textId="77777777" w:rsidR="004360D1" w:rsidRPr="004360D1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412C" w14:textId="77777777" w:rsidR="004360D1" w:rsidRPr="004360D1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03F5" w14:textId="77777777" w:rsidR="004360D1" w:rsidRPr="004360D1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B914" w14:textId="77777777" w:rsidR="004360D1" w:rsidRPr="004360D1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FD66" w14:textId="77777777" w:rsidR="004360D1" w:rsidRPr="004360D1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F051" w14:textId="77777777" w:rsidR="004360D1" w:rsidRPr="004360D1" w:rsidRDefault="004360D1" w:rsidP="002A0F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</w:p>
        </w:tc>
      </w:tr>
    </w:tbl>
    <w:p w14:paraId="462EBD0F" w14:textId="77777777" w:rsidR="004360D1" w:rsidRPr="004360D1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0A17D433" w14:textId="77777777" w:rsidR="004360D1" w:rsidRPr="004360D1" w:rsidRDefault="004360D1" w:rsidP="004360D1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1.2.</w:t>
      </w:r>
      <w:r w:rsidRPr="004360D1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4F3463A5" w14:textId="77777777" w:rsidR="002A0FA4" w:rsidRDefault="002A0FA4" w:rsidP="004360D1">
      <w:pPr>
        <w:spacing w:after="0" w:line="240" w:lineRule="auto"/>
        <w:ind w:left="709"/>
        <w:rPr>
          <w:rFonts w:ascii="MS Gothic" w:eastAsia="MS Gothic" w:hAnsi="MS Gothic" w:cs="MS Gothic"/>
          <w:smallCaps/>
          <w:sz w:val="24"/>
          <w:szCs w:val="24"/>
        </w:rPr>
      </w:pPr>
    </w:p>
    <w:p w14:paraId="27DF96D8" w14:textId="77777777" w:rsidR="004360D1" w:rsidRPr="004360D1" w:rsidRDefault="004360D1" w:rsidP="004360D1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MS Gothic" w:eastAsia="MS Gothic" w:hAnsi="MS Gothic" w:cs="MS Gothic" w:hint="eastAsia"/>
          <w:smallCaps/>
          <w:sz w:val="24"/>
          <w:szCs w:val="24"/>
        </w:rPr>
        <w:t>X</w:t>
      </w:r>
      <w:r w:rsidRPr="004360D1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14:paraId="3F2ED5D1" w14:textId="77777777" w:rsidR="004F37DB" w:rsidRPr="004F37DB" w:rsidRDefault="004F37DB" w:rsidP="004F37DB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4F37DB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4F37DB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47AAB782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7B4EC44C" w14:textId="77777777" w:rsidR="004360D1" w:rsidRPr="004360D1" w:rsidRDefault="004360D1" w:rsidP="004360D1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4360D1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4360D1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17CDA228" w14:textId="77777777" w:rsidR="002A0FA4" w:rsidRDefault="002A0FA4" w:rsidP="004360D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6D28676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157D43F9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01A5588A" w14:textId="77777777" w:rsid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3F4258A3" w14:textId="77777777" w:rsidR="002A0FA4" w:rsidRPr="004360D1" w:rsidRDefault="002A0FA4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360D1" w:rsidRPr="004360D1" w14:paraId="4AE5BF3E" w14:textId="77777777" w:rsidTr="009C2837">
        <w:tc>
          <w:tcPr>
            <w:tcW w:w="9670" w:type="dxa"/>
          </w:tcPr>
          <w:p w14:paraId="6F4F2906" w14:textId="77777777" w:rsidR="004360D1" w:rsidRPr="004360D1" w:rsidRDefault="004360D1" w:rsidP="004F37DB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Student zna pojęcia i terminy z zakresu  pracy socjalnej oraz również posiada wiedzę z przedmiotów: metodyka pracy socjalnej – geneza i rozwój; praca socjalna i jej nowe kierunki.</w:t>
            </w:r>
          </w:p>
        </w:tc>
      </w:tr>
    </w:tbl>
    <w:p w14:paraId="6AE6954C" w14:textId="77777777" w:rsidR="004360D1" w:rsidRPr="004360D1" w:rsidRDefault="004360D1" w:rsidP="004F37DB">
      <w:pPr>
        <w:spacing w:after="0" w:line="240" w:lineRule="auto"/>
        <w:jc w:val="both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AFA7467" w14:textId="77777777" w:rsidR="004360D1" w:rsidRPr="004360D1" w:rsidRDefault="004360D1" w:rsidP="004360D1">
      <w:pPr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br w:type="page"/>
      </w:r>
    </w:p>
    <w:p w14:paraId="65506D8E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14:paraId="5987CE21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49FBB742" w14:textId="77777777" w:rsidR="004360D1" w:rsidRPr="005E3825" w:rsidRDefault="004360D1" w:rsidP="005E38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4360D1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8972"/>
      </w:tblGrid>
      <w:tr w:rsidR="004360D1" w:rsidRPr="004360D1" w14:paraId="3110544F" w14:textId="77777777" w:rsidTr="009C283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22EB3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66D0E" w14:textId="77777777" w:rsidR="004360D1" w:rsidRPr="004360D1" w:rsidRDefault="004360D1" w:rsidP="004F37DB">
            <w:p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Student biegle posługuje się terminologią z obszaru pracy socjalnej ,</w:t>
            </w:r>
          </w:p>
          <w:p w14:paraId="5F829EBB" w14:textId="77777777" w:rsidR="004360D1" w:rsidRPr="004360D1" w:rsidRDefault="004360D1" w:rsidP="004F37DB">
            <w:p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z uwzględnieniem pojęć i terminów dotyczących kontraktu socjalnego.</w:t>
            </w:r>
          </w:p>
        </w:tc>
      </w:tr>
      <w:tr w:rsidR="004360D1" w:rsidRPr="004360D1" w14:paraId="6C5324EE" w14:textId="77777777" w:rsidTr="009C283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F3583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C21F" w14:textId="77777777" w:rsidR="004360D1" w:rsidRPr="004360D1" w:rsidRDefault="004360D1" w:rsidP="004F37DB">
            <w:p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Student sprawnie i  efektywnie posługuje się narzędziem kontraktu socjalnego w pracy </w:t>
            </w:r>
          </w:p>
          <w:p w14:paraId="4C080FCE" w14:textId="77777777" w:rsidR="004360D1" w:rsidRPr="004360D1" w:rsidRDefault="004360D1" w:rsidP="004F37DB">
            <w:p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z klientem, w tym umie diagnozować typowe oraz nietypowe problemy klienta</w:t>
            </w:r>
          </w:p>
        </w:tc>
      </w:tr>
      <w:tr w:rsidR="004360D1" w:rsidRPr="004360D1" w14:paraId="60AF0BBA" w14:textId="77777777" w:rsidTr="009C283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A929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568B" w14:textId="77777777" w:rsidR="004360D1" w:rsidRPr="004360D1" w:rsidRDefault="004360D1" w:rsidP="004F37DB">
            <w:p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Student skutecznie posługuje się różnymi podejściami teoretycznymi z zakresu pracy socjalnej w celu zdiagnozowania sytuacji problemowej klienta oraz zaprojektowania działań aktywizacyjnych i wspierających danego klienta, realizowanych we współpracy </w:t>
            </w: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br/>
              <w:t>z innymi osobami, czy podmiotami.</w:t>
            </w:r>
          </w:p>
        </w:tc>
      </w:tr>
    </w:tbl>
    <w:p w14:paraId="3661DAE1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6316AA53" w14:textId="77777777" w:rsidR="004360D1" w:rsidRPr="004360D1" w:rsidRDefault="004360D1" w:rsidP="005E3825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4360D1">
        <w:rPr>
          <w:rFonts w:ascii="Corbel" w:eastAsia="Calibri" w:hAnsi="Corbel" w:cs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360D1" w:rsidRPr="004360D1" w14:paraId="115F032D" w14:textId="77777777" w:rsidTr="009C2837">
        <w:tc>
          <w:tcPr>
            <w:tcW w:w="1701" w:type="dxa"/>
            <w:vAlign w:val="center"/>
          </w:tcPr>
          <w:p w14:paraId="77912204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5D2FAED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9F11928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4360D1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4360D1" w:rsidRPr="004360D1" w14:paraId="6DE6D378" w14:textId="77777777" w:rsidTr="009C2837">
        <w:tc>
          <w:tcPr>
            <w:tcW w:w="1701" w:type="dxa"/>
          </w:tcPr>
          <w:p w14:paraId="0509A18E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D876DA5" w14:textId="77777777" w:rsidR="00415A45" w:rsidRPr="002A4356" w:rsidRDefault="00415A45" w:rsidP="004F37DB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Z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na </w:t>
            </w: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(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>w stopniu pogłębionym</w:t>
            </w: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)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i stosuje terminologię używaną w pracy socjalnej oraz rozumie jej zastosowanie w dyscyplinach pokrewnych na poziomie rozszerzonym</w:t>
            </w:r>
            <w:r w:rsidR="003873E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, ze szczególnym uwzględnieniem pojęcia kontraktu socjalnego oraz </w:t>
            </w:r>
            <w:r w:rsidR="00D321F6" w:rsidRPr="002A4356">
              <w:rPr>
                <w:rFonts w:ascii="Corbel" w:eastAsia="Calibri" w:hAnsi="Corbel" w:cs="Times New Roman"/>
                <w:sz w:val="24"/>
                <w:szCs w:val="24"/>
              </w:rPr>
              <w:t>wiedzy o specyfice i  procedurze kontraktu socjalnego jako</w:t>
            </w:r>
            <w:r w:rsidR="003873E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praktycznego narzędzia</w:t>
            </w:r>
            <w:r w:rsidR="00D321F6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do</w:t>
            </w:r>
            <w:r w:rsidR="003873E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pracy z klientem</w:t>
            </w:r>
            <w:r w:rsidR="00D321F6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instytucji  pomocowych.</w:t>
            </w:r>
          </w:p>
        </w:tc>
        <w:tc>
          <w:tcPr>
            <w:tcW w:w="1873" w:type="dxa"/>
          </w:tcPr>
          <w:p w14:paraId="2F864176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K_W02</w:t>
            </w:r>
          </w:p>
          <w:p w14:paraId="4C8A22A2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6A5F87BA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4360D1" w:rsidRPr="004360D1" w14:paraId="476A3CEA" w14:textId="77777777" w:rsidTr="009C2837">
        <w:tc>
          <w:tcPr>
            <w:tcW w:w="1701" w:type="dxa"/>
          </w:tcPr>
          <w:p w14:paraId="4B4B87D2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2BA66C6A" w14:textId="77777777" w:rsidR="004360D1" w:rsidRPr="002A4356" w:rsidRDefault="00415A45" w:rsidP="004F37DB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P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otrafi </w:t>
            </w: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(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>w pogłębionym stopniu</w:t>
            </w: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)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wykorzystywać wiedzę wynikającą z diagnozowania nietypowych problemów 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br/>
              <w:t>w nieprzewidywalnych warunkach</w:t>
            </w:r>
            <w:r w:rsidR="003873EE" w:rsidRPr="002A4356">
              <w:rPr>
                <w:rFonts w:ascii="Corbel" w:eastAsia="Calibri" w:hAnsi="Corbel" w:cs="Times New Roman"/>
                <w:sz w:val="24"/>
                <w:szCs w:val="24"/>
              </w:rPr>
              <w:t>, w tym problemów dotyczących osoby/ rodziny wspieranej w ramach działań pracownika socjalnego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wykorzystującego do tego celu kontrakt socjalny.</w:t>
            </w:r>
          </w:p>
        </w:tc>
        <w:tc>
          <w:tcPr>
            <w:tcW w:w="1873" w:type="dxa"/>
          </w:tcPr>
          <w:p w14:paraId="2A99F247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K_U04</w:t>
            </w:r>
          </w:p>
          <w:p w14:paraId="6EF06A7A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1831BE9D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4360D1" w:rsidRPr="004360D1" w14:paraId="43991D31" w14:textId="77777777" w:rsidTr="009C2837">
        <w:tc>
          <w:tcPr>
            <w:tcW w:w="1701" w:type="dxa"/>
          </w:tcPr>
          <w:p w14:paraId="51AFB978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D6B0FFA" w14:textId="77777777" w:rsidR="004360D1" w:rsidRPr="002A4356" w:rsidRDefault="00415A45" w:rsidP="004F37DB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J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est gotów </w:t>
            </w:r>
            <w:r w:rsidR="00B458AB" w:rsidRPr="002A4356">
              <w:rPr>
                <w:rFonts w:ascii="Corbel" w:eastAsia="Calibri" w:hAnsi="Corbel" w:cs="Times New Roman"/>
                <w:sz w:val="24"/>
                <w:szCs w:val="24"/>
              </w:rPr>
              <w:t>(w stopniu  pogłębionym ):</w:t>
            </w:r>
            <w:r w:rsidR="001C4FB5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>do posługiwania się różnymi podejściami teoretycznymi w zakresie pracy socjalnej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>niezbędnych w analizowaniu różnych aspektów ludzkich zachowań w celu diagnozowania, prognozowania oraz formułowania programów działań socjalnych w oparciu o konsultacje z interesariuszami zewnętrznymi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>J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est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też 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gotów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w tym zakresie 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do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praktycznego zastosowania kontraktu socjalnego oraz do 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współpracy międzyinstytucjonalnej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>(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np. w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obszarze 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>przeciwdziałania ubóstwu i wykluczeniu społecznem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>u) na rzecz klienta instytucji pomocy i integracji społecznej</w:t>
            </w:r>
          </w:p>
        </w:tc>
        <w:tc>
          <w:tcPr>
            <w:tcW w:w="1873" w:type="dxa"/>
          </w:tcPr>
          <w:p w14:paraId="6F50CC6C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K_K07</w:t>
            </w:r>
          </w:p>
          <w:p w14:paraId="09BF4CF0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0AF756DA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4DCB9D7F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1765E2BD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3AB818B8" w14:textId="77777777" w:rsidR="004360D1" w:rsidRPr="004360D1" w:rsidRDefault="004360D1" w:rsidP="004360D1">
            <w:pPr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6401AC2D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F373036" w14:textId="77777777" w:rsidR="004360D1" w:rsidRPr="004360D1" w:rsidRDefault="004360D1" w:rsidP="004360D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4360D1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734156BD" w14:textId="77777777" w:rsidR="004360D1" w:rsidRPr="004360D1" w:rsidRDefault="004360D1" w:rsidP="004360D1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60D1" w:rsidRPr="004360D1" w14:paraId="7F134C72" w14:textId="77777777" w:rsidTr="009C2837">
        <w:tc>
          <w:tcPr>
            <w:tcW w:w="9520" w:type="dxa"/>
          </w:tcPr>
          <w:p w14:paraId="2CA989AC" w14:textId="77777777" w:rsidR="004360D1" w:rsidRPr="004360D1" w:rsidRDefault="004360D1" w:rsidP="004360D1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Treści merytoryczne:</w:t>
            </w:r>
          </w:p>
        </w:tc>
      </w:tr>
      <w:tr w:rsidR="004360D1" w:rsidRPr="004360D1" w14:paraId="22790E7E" w14:textId="77777777" w:rsidTr="009C2837">
        <w:tc>
          <w:tcPr>
            <w:tcW w:w="9520" w:type="dxa"/>
          </w:tcPr>
          <w:p w14:paraId="22689DC3" w14:textId="33F196E6" w:rsidR="004360D1" w:rsidRPr="004360D1" w:rsidRDefault="00A52EF9" w:rsidP="002A0FA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192DCAA6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CC3F1BD" w14:textId="77777777" w:rsidR="004360D1" w:rsidRPr="005E3825" w:rsidRDefault="004360D1" w:rsidP="004360D1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sz w:val="24"/>
          <w:szCs w:val="24"/>
        </w:rPr>
        <w:t xml:space="preserve">Problematyka </w:t>
      </w:r>
      <w:r w:rsidRPr="004360D1">
        <w:rPr>
          <w:rFonts w:ascii="Corbel" w:eastAsia="Calibri" w:hAnsi="Corbel" w:cs="Times New Roman"/>
          <w:b/>
          <w:bCs/>
          <w:sz w:val="24"/>
          <w:szCs w:val="24"/>
        </w:rPr>
        <w:t>konwersatorium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60D1" w:rsidRPr="004360D1" w14:paraId="0D82D8D0" w14:textId="77777777" w:rsidTr="009C2837">
        <w:tc>
          <w:tcPr>
            <w:tcW w:w="9520" w:type="dxa"/>
          </w:tcPr>
          <w:p w14:paraId="541D9250" w14:textId="77777777" w:rsidR="004360D1" w:rsidRPr="004360D1" w:rsidRDefault="004360D1" w:rsidP="004360D1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Treści merytoryczne:</w:t>
            </w:r>
          </w:p>
        </w:tc>
      </w:tr>
      <w:tr w:rsidR="004360D1" w:rsidRPr="004360D1" w14:paraId="5B46010D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5D8E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Definicja kontraktu socjalnego.</w:t>
            </w:r>
          </w:p>
        </w:tc>
      </w:tr>
      <w:tr w:rsidR="004360D1" w:rsidRPr="004360D1" w14:paraId="3D32E04F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424A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Rodzaje kontraktu socjalnego.</w:t>
            </w:r>
          </w:p>
        </w:tc>
      </w:tr>
      <w:tr w:rsidR="004360D1" w:rsidRPr="004360D1" w14:paraId="56E4EE53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FEDA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Praca socjalna z wykorzystaniem kontraktu socjalnego.</w:t>
            </w:r>
          </w:p>
        </w:tc>
      </w:tr>
      <w:tr w:rsidR="004360D1" w:rsidRPr="004360D1" w14:paraId="05A16E72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CD08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Kontrakt socjalny narzędziem aktywizacji klientów pomocy społecznej.</w:t>
            </w:r>
          </w:p>
        </w:tc>
      </w:tr>
      <w:tr w:rsidR="004360D1" w:rsidRPr="004360D1" w14:paraId="0E5AEED9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CA48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Modele pracy z wykorzystaniem kontraktu socjalnego.</w:t>
            </w:r>
          </w:p>
        </w:tc>
      </w:tr>
      <w:tr w:rsidR="004360D1" w:rsidRPr="004360D1" w14:paraId="27FCB4E0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A145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Działania metodyczne w kontrakcie socjalnym.</w:t>
            </w:r>
          </w:p>
        </w:tc>
      </w:tr>
      <w:tr w:rsidR="004360D1" w:rsidRPr="004360D1" w14:paraId="1F49D7DD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C2EE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Kolokwium ustne i zaliczenie.</w:t>
            </w:r>
          </w:p>
        </w:tc>
      </w:tr>
    </w:tbl>
    <w:p w14:paraId="6EEB03FC" w14:textId="77777777" w:rsidR="00415A45" w:rsidRDefault="00415A45" w:rsidP="004360D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p w14:paraId="4904DE6C" w14:textId="77777777" w:rsidR="004360D1" w:rsidRPr="004360D1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4360D1">
        <w:rPr>
          <w:rFonts w:ascii="Corbel" w:eastAsia="Calibri" w:hAnsi="Corbel" w:cs="Times New Roman"/>
          <w:sz w:val="24"/>
          <w:szCs w:val="24"/>
        </w:rPr>
        <w:t>:</w:t>
      </w:r>
    </w:p>
    <w:p w14:paraId="5AD5A315" w14:textId="77777777" w:rsidR="004E4CEC" w:rsidRDefault="004E4CEC" w:rsidP="004360D1">
      <w:pPr>
        <w:spacing w:after="0" w:line="240" w:lineRule="auto"/>
        <w:jc w:val="both"/>
        <w:rPr>
          <w:rFonts w:ascii="Corbel" w:eastAsia="Calibri" w:hAnsi="Corbel" w:cs="Times New Roman"/>
          <w:iCs/>
          <w:sz w:val="24"/>
          <w:szCs w:val="24"/>
        </w:rPr>
      </w:pPr>
    </w:p>
    <w:p w14:paraId="50DE5244" w14:textId="49E74542" w:rsidR="004360D1" w:rsidRPr="004F37DB" w:rsidRDefault="004F37DB" w:rsidP="004360D1">
      <w:pPr>
        <w:spacing w:after="0" w:line="240" w:lineRule="auto"/>
        <w:jc w:val="both"/>
        <w:rPr>
          <w:rFonts w:ascii="Corbel" w:eastAsia="Calibri" w:hAnsi="Corbel" w:cs="Times New Roman"/>
          <w:i/>
          <w:sz w:val="24"/>
          <w:szCs w:val="24"/>
        </w:rPr>
      </w:pPr>
      <w:r w:rsidRPr="004F37DB">
        <w:rPr>
          <w:rFonts w:ascii="Corbel" w:eastAsia="Calibri" w:hAnsi="Corbel" w:cs="Times New Roman"/>
          <w:i/>
          <w:sz w:val="24"/>
          <w:szCs w:val="24"/>
        </w:rPr>
        <w:t xml:space="preserve">Konwersatorium: </w:t>
      </w:r>
      <w:r w:rsidR="004360D1" w:rsidRPr="004F37DB">
        <w:rPr>
          <w:rFonts w:ascii="Corbel" w:eastAsia="Calibri" w:hAnsi="Corbel" w:cs="Times New Roman"/>
          <w:i/>
          <w:sz w:val="24"/>
          <w:szCs w:val="24"/>
        </w:rPr>
        <w:t xml:space="preserve">wykład problemowy oraz analiza tekstów z dyskusją; metoda projektów (w tym projekt kontraktu socjalnego); praca w grupach (np. analiza sytuacji trudnych / kryzysowych dotyczących różnych klientów OPS, dyskusja problemowa). </w:t>
      </w:r>
    </w:p>
    <w:p w14:paraId="7C06DB48" w14:textId="77777777" w:rsidR="004360D1" w:rsidRPr="004360D1" w:rsidRDefault="004360D1" w:rsidP="004360D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2E175E88" w14:textId="77777777" w:rsidR="004360D1" w:rsidRPr="004360D1" w:rsidRDefault="004360D1" w:rsidP="004360D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5192472B" w14:textId="77777777" w:rsidR="004360D1" w:rsidRPr="004360D1" w:rsidRDefault="004360D1" w:rsidP="004360D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73C12C90" w14:textId="77777777" w:rsidR="004360D1" w:rsidRPr="005E3825" w:rsidRDefault="004360D1" w:rsidP="005E382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360D1" w:rsidRPr="004360D1" w14:paraId="6AC65EDA" w14:textId="77777777" w:rsidTr="009C2837">
        <w:tc>
          <w:tcPr>
            <w:tcW w:w="1962" w:type="dxa"/>
            <w:vAlign w:val="center"/>
          </w:tcPr>
          <w:p w14:paraId="54D77863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9325357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4AB42797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5FB6C6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7EF3D1D9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(w, ćw, …)</w:t>
            </w:r>
          </w:p>
        </w:tc>
      </w:tr>
      <w:tr w:rsidR="004360D1" w:rsidRPr="004360D1" w14:paraId="129462AE" w14:textId="77777777" w:rsidTr="009C2837">
        <w:tc>
          <w:tcPr>
            <w:tcW w:w="1962" w:type="dxa"/>
          </w:tcPr>
          <w:p w14:paraId="5731B61F" w14:textId="77777777" w:rsidR="004360D1" w:rsidRPr="005E3825" w:rsidRDefault="005E3825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iCs/>
                <w:sz w:val="24"/>
                <w:szCs w:val="24"/>
              </w:rPr>
              <w:t>E</w:t>
            </w:r>
            <w:r w:rsidR="004360D1"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2924B6E1" w14:textId="111B588E" w:rsidR="004360D1" w:rsidRPr="004F37DB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</w:pPr>
            <w:r w:rsidRPr="004F37DB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kolokwium ustne</w:t>
            </w:r>
            <w:r w:rsidR="004F37DB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93A2" w14:textId="6A6C300F" w:rsidR="004360D1" w:rsidRPr="004F37DB" w:rsidRDefault="004360D1" w:rsidP="004360D1">
            <w:pPr>
              <w:spacing w:after="0" w:line="256" w:lineRule="auto"/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</w:pPr>
            <w:r w:rsidRPr="004F37DB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Konw</w:t>
            </w:r>
            <w:r w:rsidR="004F37DB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.</w:t>
            </w:r>
          </w:p>
        </w:tc>
      </w:tr>
      <w:tr w:rsidR="004360D1" w:rsidRPr="004360D1" w14:paraId="49A9A338" w14:textId="77777777" w:rsidTr="009C2837">
        <w:trPr>
          <w:trHeight w:val="373"/>
        </w:trPr>
        <w:tc>
          <w:tcPr>
            <w:tcW w:w="1962" w:type="dxa"/>
          </w:tcPr>
          <w:p w14:paraId="619A62DC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7ACF795B" w14:textId="77777777" w:rsidR="004360D1" w:rsidRPr="004F37DB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</w:pPr>
            <w:r w:rsidRPr="004F37DB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 xml:space="preserve">projekt kontraktu socjalnego, obserwacja </w:t>
            </w:r>
            <w:r w:rsidRPr="004F37DB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br/>
              <w:t>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A215" w14:textId="230FE45F" w:rsidR="004360D1" w:rsidRPr="004F37DB" w:rsidRDefault="004F37DB" w:rsidP="004360D1">
            <w:pPr>
              <w:rPr>
                <w:rFonts w:ascii="Corbel" w:hAnsi="Corbel"/>
                <w:iCs/>
                <w:smallCaps/>
                <w:sz w:val="24"/>
                <w:szCs w:val="24"/>
              </w:rPr>
            </w:pPr>
            <w:r w:rsidRPr="004F37DB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Konw</w:t>
            </w:r>
            <w:r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.</w:t>
            </w:r>
          </w:p>
        </w:tc>
      </w:tr>
      <w:tr w:rsidR="004360D1" w:rsidRPr="004360D1" w14:paraId="069D0A84" w14:textId="77777777" w:rsidTr="009C2837">
        <w:trPr>
          <w:trHeight w:val="323"/>
        </w:trPr>
        <w:tc>
          <w:tcPr>
            <w:tcW w:w="1962" w:type="dxa"/>
          </w:tcPr>
          <w:p w14:paraId="0BE77FE7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4B226B41" w14:textId="4AEDDDE5" w:rsidR="004360D1" w:rsidRPr="004F37DB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</w:pPr>
            <w:r w:rsidRPr="004F37DB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projekt kontraktu socjalnego</w:t>
            </w:r>
            <w:r w:rsidR="004F37DB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,</w:t>
            </w:r>
            <w:r w:rsidRPr="004F37DB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 xml:space="preserve"> obserwacja </w:t>
            </w:r>
            <w:r w:rsidRPr="004F37DB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br/>
              <w:t>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6825" w14:textId="33B8DF6A" w:rsidR="004360D1" w:rsidRPr="004F37DB" w:rsidRDefault="004F37DB" w:rsidP="004360D1">
            <w:pPr>
              <w:rPr>
                <w:rFonts w:ascii="Corbel" w:hAnsi="Corbel"/>
                <w:iCs/>
                <w:smallCaps/>
                <w:sz w:val="24"/>
                <w:szCs w:val="24"/>
              </w:rPr>
            </w:pPr>
            <w:r w:rsidRPr="004F37DB"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Konw</w:t>
            </w:r>
            <w:r>
              <w:rPr>
                <w:rFonts w:ascii="Corbel" w:eastAsia="Calibri" w:hAnsi="Corbel" w:cs="Times New Roman"/>
                <w:iCs/>
                <w:smallCaps/>
                <w:sz w:val="24"/>
                <w:szCs w:val="24"/>
              </w:rPr>
              <w:t>.</w:t>
            </w:r>
          </w:p>
        </w:tc>
      </w:tr>
    </w:tbl>
    <w:p w14:paraId="51A930D6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2C36C21" w14:textId="77777777" w:rsidR="004360D1" w:rsidRPr="004360D1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7E181C34" w14:textId="77777777" w:rsidR="004360D1" w:rsidRPr="004360D1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4360D1" w:rsidRPr="004360D1" w14:paraId="465CB9E3" w14:textId="77777777" w:rsidTr="009C2837">
        <w:tc>
          <w:tcPr>
            <w:tcW w:w="9491" w:type="dxa"/>
          </w:tcPr>
          <w:p w14:paraId="7DFEFE82" w14:textId="77777777" w:rsidR="004360D1" w:rsidRPr="004360D1" w:rsidRDefault="004360D1" w:rsidP="004E4CEC">
            <w:pPr>
              <w:spacing w:after="0" w:line="240" w:lineRule="auto"/>
              <w:rPr>
                <w:rFonts w:ascii="Corbel" w:eastAsia="Calibri" w:hAnsi="Corbel" w:cs="Calibri"/>
                <w:b/>
                <w:smallCaps/>
                <w:sz w:val="20"/>
                <w:szCs w:val="20"/>
                <w:u w:val="single"/>
              </w:rPr>
            </w:pPr>
            <w:r w:rsidRPr="004360D1">
              <w:rPr>
                <w:rFonts w:ascii="Corbel" w:eastAsia="Calibri" w:hAnsi="Corbel" w:cs="Calibri"/>
                <w:b/>
                <w:smallCaps/>
                <w:sz w:val="20"/>
                <w:szCs w:val="20"/>
                <w:u w:val="single"/>
              </w:rPr>
              <w:t>Zaliczenie z oceną</w:t>
            </w:r>
          </w:p>
          <w:p w14:paraId="3A76B8BD" w14:textId="77777777" w:rsidR="004360D1" w:rsidRPr="005E3825" w:rsidRDefault="005E3825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iCs/>
                <w:sz w:val="24"/>
                <w:szCs w:val="24"/>
              </w:rPr>
              <w:t>U</w:t>
            </w:r>
            <w:r w:rsidR="004360D1"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stalenie oceny  Zaliczeniowej (końcowej )  na  podstawie wyszczególnionych poniżej zadań cząstkowych*:</w:t>
            </w:r>
          </w:p>
          <w:p w14:paraId="7799F9B5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Zadania cząstkowe:</w:t>
            </w:r>
          </w:p>
          <w:p w14:paraId="690D86CB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1.  KOLOKWIUM  USTNE – (od 1%  do 30 %)</w:t>
            </w:r>
          </w:p>
          <w:p w14:paraId="46F90545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2. OPRACOWANIE: PROJEKTU kontraktu socjalnego – (od 1% do 60%)</w:t>
            </w:r>
          </w:p>
          <w:p w14:paraId="5A4BF4A4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3. OBECNOŚĆ I AKTYWNOŚĆ NA ZAJĘCIACH, UDZIAŁ W DYSKUSJI  (od 1% do 10%)</w:t>
            </w:r>
          </w:p>
          <w:p w14:paraId="2EF529D8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</w:p>
          <w:p w14:paraId="0E531D63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* Łączna suma punktów procentowych (%) uzyskanych z każdego, zadania cząstkowego - od 1 do 3 - będzie  ostatecznie odnoszona do skali z oceną finalną (od 5.0 do 2.0), która jest załączona  poniżej:</w:t>
            </w:r>
          </w:p>
          <w:p w14:paraId="259B113E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100 - 91%  (5.0)</w:t>
            </w:r>
          </w:p>
          <w:p w14:paraId="48F14CCB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90 - 82%  (4.5)</w:t>
            </w:r>
          </w:p>
          <w:p w14:paraId="6C1BD658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81 - 73% (4.0)</w:t>
            </w:r>
          </w:p>
          <w:p w14:paraId="02FADC91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72 - 64% (3.5)</w:t>
            </w:r>
          </w:p>
          <w:p w14:paraId="6CEC5E0C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63 - 55% (3.0)</w:t>
            </w:r>
          </w:p>
          <w:p w14:paraId="42E0D51E" w14:textId="77777777" w:rsidR="004360D1" w:rsidRPr="004360D1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/>
                <w:sz w:val="20"/>
                <w:szCs w:val="20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54% i mniej (2.0)</w:t>
            </w:r>
          </w:p>
        </w:tc>
      </w:tr>
    </w:tbl>
    <w:p w14:paraId="6E541912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B52BF0D" w14:textId="77777777" w:rsidR="004360D1" w:rsidRPr="004360D1" w:rsidRDefault="004360D1" w:rsidP="004360D1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207824C6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360D1" w:rsidRPr="004360D1" w14:paraId="76718C36" w14:textId="77777777" w:rsidTr="009C2837">
        <w:tc>
          <w:tcPr>
            <w:tcW w:w="4962" w:type="dxa"/>
            <w:vAlign w:val="center"/>
          </w:tcPr>
          <w:p w14:paraId="3C278B9C" w14:textId="77777777" w:rsidR="004360D1" w:rsidRPr="004360D1" w:rsidRDefault="004360D1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423A4AE" w14:textId="77777777" w:rsidR="004360D1" w:rsidRPr="004360D1" w:rsidRDefault="004360D1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60D1" w:rsidRPr="004360D1" w14:paraId="385B7703" w14:textId="77777777" w:rsidTr="009C2837">
        <w:tc>
          <w:tcPr>
            <w:tcW w:w="4962" w:type="dxa"/>
          </w:tcPr>
          <w:p w14:paraId="7D1CEE1F" w14:textId="092816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Godziny z harmonogramu studiów</w:t>
            </w:r>
          </w:p>
        </w:tc>
        <w:tc>
          <w:tcPr>
            <w:tcW w:w="4677" w:type="dxa"/>
          </w:tcPr>
          <w:p w14:paraId="59E81ADD" w14:textId="77777777" w:rsidR="004360D1" w:rsidRPr="004360D1" w:rsidRDefault="002A4356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4360D1" w:rsidRPr="004360D1" w14:paraId="32B9864B" w14:textId="77777777" w:rsidTr="009C2837">
        <w:tc>
          <w:tcPr>
            <w:tcW w:w="4962" w:type="dxa"/>
          </w:tcPr>
          <w:p w14:paraId="27F1890E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7823A531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(udział w konsultacjach i kolokwium ustnym)</w:t>
            </w:r>
          </w:p>
        </w:tc>
        <w:tc>
          <w:tcPr>
            <w:tcW w:w="4677" w:type="dxa"/>
          </w:tcPr>
          <w:p w14:paraId="0A85311B" w14:textId="77777777" w:rsidR="004360D1" w:rsidRPr="004360D1" w:rsidRDefault="002A4356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4360D1" w:rsidRPr="004360D1" w14:paraId="249DE7C7" w14:textId="77777777" w:rsidTr="009C2837">
        <w:tc>
          <w:tcPr>
            <w:tcW w:w="4962" w:type="dxa"/>
          </w:tcPr>
          <w:p w14:paraId="1261A88A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</w:t>
            </w:r>
          </w:p>
          <w:p w14:paraId="478B7FF0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(przygotowanie do zajęć i kolokwium ustnego, opracowanie projektu kontraktu socjalnego itp.)</w:t>
            </w:r>
          </w:p>
        </w:tc>
        <w:tc>
          <w:tcPr>
            <w:tcW w:w="4677" w:type="dxa"/>
          </w:tcPr>
          <w:p w14:paraId="4DB7F0CE" w14:textId="77777777" w:rsidR="004360D1" w:rsidRPr="004360D1" w:rsidRDefault="002A4356" w:rsidP="002A4356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45</w:t>
            </w:r>
          </w:p>
        </w:tc>
      </w:tr>
      <w:tr w:rsidR="004360D1" w:rsidRPr="004360D1" w14:paraId="260D2C8C" w14:textId="77777777" w:rsidTr="009C2837">
        <w:tc>
          <w:tcPr>
            <w:tcW w:w="4962" w:type="dxa"/>
          </w:tcPr>
          <w:p w14:paraId="58D18812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5DFF04" w14:textId="77777777" w:rsidR="004360D1" w:rsidRPr="004360D1" w:rsidRDefault="000F0921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80</w:t>
            </w:r>
          </w:p>
        </w:tc>
      </w:tr>
      <w:tr w:rsidR="004360D1" w:rsidRPr="004360D1" w14:paraId="05334F4A" w14:textId="77777777" w:rsidTr="009C2837">
        <w:tc>
          <w:tcPr>
            <w:tcW w:w="4962" w:type="dxa"/>
          </w:tcPr>
          <w:p w14:paraId="6272C682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8364649" w14:textId="77777777" w:rsidR="004360D1" w:rsidRPr="004360D1" w:rsidRDefault="004360D1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</w:tbl>
    <w:p w14:paraId="1C758B86" w14:textId="77777777" w:rsidR="004360D1" w:rsidRPr="00D321F6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i/>
        </w:rPr>
      </w:pPr>
      <w:r w:rsidRPr="00D321F6">
        <w:rPr>
          <w:rFonts w:ascii="Corbel" w:eastAsia="Calibri" w:hAnsi="Corbel" w:cs="Times New Roman"/>
          <w:i/>
        </w:rPr>
        <w:t>* Należy uwzględnić, że 1 pkt ECTS odpowiada 25-30 godzin całkowitego nakładu pracy studenta.</w:t>
      </w:r>
    </w:p>
    <w:p w14:paraId="64764BA6" w14:textId="77777777" w:rsidR="004360D1" w:rsidRPr="00D321F6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16"/>
          <w:szCs w:val="16"/>
        </w:rPr>
      </w:pPr>
    </w:p>
    <w:p w14:paraId="29411372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4093C4B8" w14:textId="77777777" w:rsidR="004360D1" w:rsidRPr="004360D1" w:rsidRDefault="004360D1" w:rsidP="004360D1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E4CEC" w:rsidRPr="004360D1" w14:paraId="3844E380" w14:textId="77777777" w:rsidTr="009C2837">
        <w:trPr>
          <w:trHeight w:val="397"/>
        </w:trPr>
        <w:tc>
          <w:tcPr>
            <w:tcW w:w="3544" w:type="dxa"/>
          </w:tcPr>
          <w:p w14:paraId="7FEEAB8B" w14:textId="77777777" w:rsidR="004E4CEC" w:rsidRPr="004360D1" w:rsidRDefault="004E4CEC" w:rsidP="004E4CEC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237F87F" w14:textId="77777777" w:rsidR="004E4CEC" w:rsidRPr="004F37DB" w:rsidRDefault="004E4CEC" w:rsidP="004E4CEC">
            <w:pPr>
              <w:rPr>
                <w:smallCaps/>
              </w:rPr>
            </w:pPr>
            <w:r w:rsidRPr="004F37DB">
              <w:rPr>
                <w:rFonts w:ascii="Corbel" w:hAnsi="Corbel"/>
                <w:smallCaps/>
                <w:sz w:val="24"/>
                <w:szCs w:val="24"/>
              </w:rPr>
              <w:t>Nie dotyczy</w:t>
            </w:r>
          </w:p>
        </w:tc>
      </w:tr>
      <w:tr w:rsidR="004E4CEC" w:rsidRPr="004360D1" w14:paraId="39E3E8F3" w14:textId="77777777" w:rsidTr="009C2837">
        <w:trPr>
          <w:trHeight w:val="397"/>
        </w:trPr>
        <w:tc>
          <w:tcPr>
            <w:tcW w:w="3544" w:type="dxa"/>
          </w:tcPr>
          <w:p w14:paraId="45D8644B" w14:textId="77777777" w:rsidR="004E4CEC" w:rsidRPr="004360D1" w:rsidRDefault="004E4CEC" w:rsidP="004E4CEC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98C63F8" w14:textId="77777777" w:rsidR="004E4CEC" w:rsidRPr="004F37DB" w:rsidRDefault="004E4CEC" w:rsidP="004E4CEC">
            <w:pPr>
              <w:rPr>
                <w:smallCaps/>
              </w:rPr>
            </w:pPr>
            <w:r w:rsidRPr="004F37DB">
              <w:rPr>
                <w:rFonts w:ascii="Corbel" w:hAnsi="Corbel"/>
                <w:smallCaps/>
                <w:sz w:val="24"/>
                <w:szCs w:val="24"/>
              </w:rPr>
              <w:t>Nie dotyczy</w:t>
            </w:r>
          </w:p>
        </w:tc>
      </w:tr>
    </w:tbl>
    <w:p w14:paraId="776C9388" w14:textId="77777777" w:rsidR="004360D1" w:rsidRPr="004360D1" w:rsidRDefault="004360D1" w:rsidP="004360D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1B64BFC5" w14:textId="77777777" w:rsidR="004360D1" w:rsidRPr="004E4CEC" w:rsidRDefault="004E4CEC" w:rsidP="004E4CEC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4E4CEC">
        <w:rPr>
          <w:rFonts w:ascii="Corbel" w:eastAsia="Calibri" w:hAnsi="Corbel" w:cs="Times New Roman"/>
          <w:b/>
          <w:sz w:val="24"/>
          <w:szCs w:val="24"/>
        </w:rPr>
        <w:t>7.</w:t>
      </w:r>
      <w:r>
        <w:rPr>
          <w:rFonts w:ascii="Corbel" w:eastAsia="Calibri" w:hAnsi="Corbel" w:cs="Times New Roman"/>
          <w:b/>
          <w:sz w:val="24"/>
          <w:szCs w:val="24"/>
        </w:rPr>
        <w:t xml:space="preserve"> </w:t>
      </w:r>
      <w:r w:rsidR="004360D1" w:rsidRPr="004E4CEC">
        <w:rPr>
          <w:rFonts w:ascii="Corbel" w:eastAsia="Calibri" w:hAnsi="Corbel" w:cs="Times New Roman"/>
          <w:b/>
          <w:sz w:val="24"/>
          <w:szCs w:val="24"/>
        </w:rPr>
        <w:t xml:space="preserve">LITERATURA </w:t>
      </w:r>
    </w:p>
    <w:p w14:paraId="031DA9AF" w14:textId="77777777" w:rsidR="004E4CEC" w:rsidRPr="004E4CEC" w:rsidRDefault="004E4CEC" w:rsidP="004E4CEC"/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4360D1" w:rsidRPr="004360D1" w14:paraId="00E9141A" w14:textId="77777777" w:rsidTr="009C2837">
        <w:trPr>
          <w:trHeight w:val="397"/>
        </w:trPr>
        <w:tc>
          <w:tcPr>
            <w:tcW w:w="9497" w:type="dxa"/>
          </w:tcPr>
          <w:p w14:paraId="24034C22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  <w:u w:val="single"/>
              </w:rPr>
              <w:t>Literatura podstawowa</w:t>
            </w: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:</w:t>
            </w:r>
          </w:p>
          <w:p w14:paraId="2D8C789D" w14:textId="46C7F741" w:rsidR="004360D1" w:rsidRPr="004360D1" w:rsidRDefault="004360D1" w:rsidP="004360D1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Włoch A., Domaradzki P.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(2005).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Kontrakt socjalny – przewodnik dla pracowników ośrodków pomocy społecznej, „ Praca Socjalna” Nr 3, s.3-85.</w:t>
            </w:r>
          </w:p>
          <w:p w14:paraId="00FBFBBA" w14:textId="31A5F808" w:rsidR="004360D1" w:rsidRPr="004360D1" w:rsidRDefault="004360D1" w:rsidP="004360D1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Cybulska R., Zacharko L., Żołnierczyk E.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(2010).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Kontrakt socjalny. Pracownik socjalny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Wrocław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: </w:t>
            </w:r>
            <w:r w:rsidR="004F37DB" w:rsidRP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Presshouse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</w:p>
          <w:p w14:paraId="5DF4B622" w14:textId="59036356" w:rsidR="004360D1" w:rsidRPr="004F37DB" w:rsidRDefault="004360D1" w:rsidP="004F37DB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Rudzka A.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(2012). </w:t>
            </w:r>
            <w:r w:rsidRP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Rola pracownika socjalnego przy zawieraniu, monitorowaniu, ewaluacji kontraktu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 W:</w:t>
            </w:r>
            <w:r w:rsidRP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Błasiak D., Piątkowska-Lipka I.(red.), Rola pracy socjalnej w przeciwdziałaniu zjawisku wykluczenia społecznego, Katowice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: Regionalny Ośrodek Polityki Społecznej Województwa Śląskiego,</w:t>
            </w:r>
            <w:r w:rsidRP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s.96-100.</w:t>
            </w:r>
          </w:p>
          <w:p w14:paraId="0FFC0C99" w14:textId="3F5972C6" w:rsidR="004360D1" w:rsidRPr="004360D1" w:rsidRDefault="004360D1" w:rsidP="004360D1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Krasiejko I.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(2014). 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Kontrakt socjalny. Idea i praktyka, „Pracownik Socjalny”, nr 34, s.12-15.</w:t>
            </w:r>
          </w:p>
          <w:p w14:paraId="537C0B25" w14:textId="75D1CC42" w:rsidR="004360D1" w:rsidRPr="004360D1" w:rsidRDefault="004360D1" w:rsidP="004360D1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Krasiejko I.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(2006).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Kilka uwag o warsztacie pracownika socjalnego, „Praca Socjalna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”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nr 4,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br/>
              <w:t xml:space="preserve"> s. [105]-110.</w:t>
            </w:r>
          </w:p>
          <w:p w14:paraId="58C461CE" w14:textId="4498E61E" w:rsidR="004360D1" w:rsidRPr="00D321F6" w:rsidRDefault="004360D1" w:rsidP="00D321F6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Kotlarska-Michalska A.(red.)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 (1999).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Diagnozowanie i projektowanie w pracy socjalnej, Poznań</w:t>
            </w:r>
            <w:r w:rsid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: UAM.</w:t>
            </w:r>
          </w:p>
        </w:tc>
      </w:tr>
      <w:tr w:rsidR="004360D1" w:rsidRPr="004360D1" w14:paraId="624C47E5" w14:textId="77777777" w:rsidTr="009C2837">
        <w:trPr>
          <w:trHeight w:val="397"/>
        </w:trPr>
        <w:tc>
          <w:tcPr>
            <w:tcW w:w="9497" w:type="dxa"/>
          </w:tcPr>
          <w:p w14:paraId="08B4CB04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  <w:u w:val="single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  <w:u w:val="single"/>
              </w:rPr>
              <w:t xml:space="preserve">Literatura uzupełniająca: </w:t>
            </w:r>
          </w:p>
          <w:p w14:paraId="2F476DCE" w14:textId="41E491EC" w:rsidR="004360D1" w:rsidRPr="00BD5F18" w:rsidRDefault="004360D1" w:rsidP="00BD5F18">
            <w:pPr>
              <w:numPr>
                <w:ilvl w:val="0"/>
                <w:numId w:val="3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Nocuń A., Szmagalski J.</w:t>
            </w:r>
            <w:r w:rsidR="004F37DB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 (</w:t>
            </w:r>
            <w:r w:rsidR="00BD5F18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1998</w:t>
            </w:r>
            <w:r w:rsidR="004F37DB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).</w:t>
            </w: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 Podstawowe umiejętności w pracy socjalnej i ich kształcenie: porozumiewanie się, rozwiązywanie problemów i konfliktów</w:t>
            </w:r>
            <w:r w:rsidR="00BD5F18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.</w:t>
            </w: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BD5F18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Katowice: Śląsk.</w:t>
            </w:r>
          </w:p>
        </w:tc>
      </w:tr>
    </w:tbl>
    <w:p w14:paraId="236F0C66" w14:textId="77777777" w:rsidR="00D321F6" w:rsidRDefault="00D321F6" w:rsidP="00D321F6">
      <w:pPr>
        <w:spacing w:after="0" w:line="240" w:lineRule="auto"/>
        <w:ind w:firstLine="708"/>
        <w:rPr>
          <w:rFonts w:ascii="Corbel" w:eastAsia="Calibri" w:hAnsi="Corbel" w:cs="Times New Roman"/>
          <w:sz w:val="24"/>
          <w:szCs w:val="24"/>
        </w:rPr>
      </w:pPr>
    </w:p>
    <w:p w14:paraId="763B6BEF" w14:textId="77777777" w:rsidR="004360D1" w:rsidRPr="004360D1" w:rsidRDefault="004360D1" w:rsidP="00D321F6">
      <w:pPr>
        <w:spacing w:after="0" w:line="240" w:lineRule="auto"/>
        <w:ind w:firstLine="708"/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60A8A995" w14:textId="77777777" w:rsidR="004360D1" w:rsidRPr="004360D1" w:rsidRDefault="004360D1" w:rsidP="004360D1"/>
    <w:sectPr w:rsidR="004360D1" w:rsidRPr="004360D1" w:rsidSect="004E4CEC">
      <w:footerReference w:type="default" r:id="rId10"/>
      <w:pgSz w:w="11906" w:h="16838"/>
      <w:pgMar w:top="1134" w:right="1134" w:bottom="709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E3E34" w14:textId="77777777" w:rsidR="003677B2" w:rsidRDefault="003677B2" w:rsidP="004360D1">
      <w:pPr>
        <w:spacing w:after="0" w:line="240" w:lineRule="auto"/>
      </w:pPr>
      <w:r>
        <w:separator/>
      </w:r>
    </w:p>
  </w:endnote>
  <w:endnote w:type="continuationSeparator" w:id="0">
    <w:p w14:paraId="34BBCDDB" w14:textId="77777777" w:rsidR="003677B2" w:rsidRDefault="003677B2" w:rsidP="00436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092908"/>
      <w:docPartObj>
        <w:docPartGallery w:val="Page Numbers (Bottom of Page)"/>
        <w:docPartUnique/>
      </w:docPartObj>
    </w:sdtPr>
    <w:sdtContent>
      <w:p w14:paraId="3A13A502" w14:textId="77777777" w:rsidR="00E605BF" w:rsidRDefault="006D0343">
        <w:pPr>
          <w:pStyle w:val="Stopka"/>
          <w:jc w:val="right"/>
        </w:pPr>
        <w:r>
          <w:fldChar w:fldCharType="begin"/>
        </w:r>
        <w:r w:rsidR="00435738">
          <w:instrText>PAGE   \* MERGEFORMAT</w:instrText>
        </w:r>
        <w:r>
          <w:fldChar w:fldCharType="separate"/>
        </w:r>
        <w:r w:rsidR="005E3825">
          <w:rPr>
            <w:noProof/>
          </w:rPr>
          <w:t>1</w:t>
        </w:r>
        <w:r>
          <w:fldChar w:fldCharType="end"/>
        </w:r>
      </w:p>
    </w:sdtContent>
  </w:sdt>
  <w:p w14:paraId="1EAE08A8" w14:textId="77777777" w:rsidR="00E605BF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2BD76" w14:textId="77777777" w:rsidR="003677B2" w:rsidRDefault="003677B2" w:rsidP="004360D1">
      <w:pPr>
        <w:spacing w:after="0" w:line="240" w:lineRule="auto"/>
      </w:pPr>
      <w:r>
        <w:separator/>
      </w:r>
    </w:p>
  </w:footnote>
  <w:footnote w:type="continuationSeparator" w:id="0">
    <w:p w14:paraId="1FC1A8B4" w14:textId="77777777" w:rsidR="003677B2" w:rsidRDefault="003677B2" w:rsidP="004360D1">
      <w:pPr>
        <w:spacing w:after="0" w:line="240" w:lineRule="auto"/>
      </w:pPr>
      <w:r>
        <w:continuationSeparator/>
      </w:r>
    </w:p>
  </w:footnote>
  <w:footnote w:id="1">
    <w:p w14:paraId="1A2DA116" w14:textId="77777777" w:rsidR="004360D1" w:rsidRDefault="004360D1" w:rsidP="004360D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5E2F61"/>
    <w:multiLevelType w:val="hybridMultilevel"/>
    <w:tmpl w:val="982C5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B74DC"/>
    <w:multiLevelType w:val="hybridMultilevel"/>
    <w:tmpl w:val="E4E48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C145B"/>
    <w:multiLevelType w:val="hybridMultilevel"/>
    <w:tmpl w:val="A9023E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5635022">
    <w:abstractNumId w:val="0"/>
  </w:num>
  <w:num w:numId="2" w16cid:durableId="430515683">
    <w:abstractNumId w:val="2"/>
  </w:num>
  <w:num w:numId="3" w16cid:durableId="1759864363">
    <w:abstractNumId w:val="1"/>
  </w:num>
  <w:num w:numId="4" w16cid:durableId="11444730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32524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60D1"/>
    <w:rsid w:val="00096FEF"/>
    <w:rsid w:val="000F0921"/>
    <w:rsid w:val="001039F5"/>
    <w:rsid w:val="001C4FB5"/>
    <w:rsid w:val="001E61A6"/>
    <w:rsid w:val="00211B76"/>
    <w:rsid w:val="00291230"/>
    <w:rsid w:val="002A0FA4"/>
    <w:rsid w:val="002A4356"/>
    <w:rsid w:val="002F33B5"/>
    <w:rsid w:val="003677B2"/>
    <w:rsid w:val="003873EE"/>
    <w:rsid w:val="003E0AF6"/>
    <w:rsid w:val="003F0982"/>
    <w:rsid w:val="00415A45"/>
    <w:rsid w:val="00435738"/>
    <w:rsid w:val="004360D1"/>
    <w:rsid w:val="004E4CEC"/>
    <w:rsid w:val="004F37DB"/>
    <w:rsid w:val="005D4D71"/>
    <w:rsid w:val="005E3825"/>
    <w:rsid w:val="00615E19"/>
    <w:rsid w:val="0064432B"/>
    <w:rsid w:val="006A7CB7"/>
    <w:rsid w:val="006D0343"/>
    <w:rsid w:val="007C16FB"/>
    <w:rsid w:val="007D684B"/>
    <w:rsid w:val="007E2E3E"/>
    <w:rsid w:val="008E7DBD"/>
    <w:rsid w:val="0095291A"/>
    <w:rsid w:val="00991279"/>
    <w:rsid w:val="00A35F4E"/>
    <w:rsid w:val="00A52EF9"/>
    <w:rsid w:val="00A908B1"/>
    <w:rsid w:val="00B458AB"/>
    <w:rsid w:val="00BD5F18"/>
    <w:rsid w:val="00C76A06"/>
    <w:rsid w:val="00D321F6"/>
    <w:rsid w:val="00DE7FB2"/>
    <w:rsid w:val="00E8141E"/>
    <w:rsid w:val="00EE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CC6AB"/>
  <w15:docId w15:val="{A78DA31D-9481-4640-BC1E-BD14734EB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03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60D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60D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60D1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4360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0D1"/>
  </w:style>
  <w:style w:type="paragraph" w:styleId="Nagwek">
    <w:name w:val="header"/>
    <w:basedOn w:val="Normalny"/>
    <w:link w:val="NagwekZnak"/>
    <w:uiPriority w:val="99"/>
    <w:unhideWhenUsed/>
    <w:rsid w:val="004E4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4CEC"/>
  </w:style>
  <w:style w:type="paragraph" w:styleId="Akapitzlist">
    <w:name w:val="List Paragraph"/>
    <w:basedOn w:val="Normalny"/>
    <w:uiPriority w:val="34"/>
    <w:qFormat/>
    <w:rsid w:val="004E4C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73E084-D36B-432E-AE26-B91FCBE847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B2DC4-A13B-4BB8-B531-8092581AC3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8EFC31-9ABF-485A-8A2C-EA2D29B803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1033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Bozacki</dc:creator>
  <cp:keywords/>
  <dc:description/>
  <cp:lastModifiedBy>Marek Motyka</cp:lastModifiedBy>
  <cp:revision>16</cp:revision>
  <dcterms:created xsi:type="dcterms:W3CDTF">2020-10-30T08:36:00Z</dcterms:created>
  <dcterms:modified xsi:type="dcterms:W3CDTF">2023-07-12T06:22:00Z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